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F89D" w14:textId="77777777" w:rsidR="00B135C7" w:rsidRDefault="00B135C7" w:rsidP="00F2193E">
      <w:pPr>
        <w:spacing w:after="0" w:line="200" w:lineRule="exact"/>
        <w:jc w:val="right"/>
        <w:rPr>
          <w:sz w:val="20"/>
          <w:szCs w:val="20"/>
        </w:rPr>
      </w:pPr>
    </w:p>
    <w:p w14:paraId="73ED749A" w14:textId="77777777" w:rsidR="00B135C7" w:rsidRDefault="00B135C7">
      <w:pPr>
        <w:spacing w:after="0" w:line="200" w:lineRule="exact"/>
        <w:rPr>
          <w:sz w:val="20"/>
          <w:szCs w:val="20"/>
        </w:rPr>
      </w:pPr>
    </w:p>
    <w:p w14:paraId="779F226A" w14:textId="77777777" w:rsidR="00B135C7" w:rsidRDefault="0059475C" w:rsidP="00A52944">
      <w:pPr>
        <w:spacing w:before="400" w:after="0" w:line="220" w:lineRule="exact"/>
      </w:pPr>
      <w:r w:rsidRPr="0059475C">
        <w:rPr>
          <w:rFonts w:ascii="Calibri" w:eastAsia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5D4F306" wp14:editId="757BFC87">
            <wp:simplePos x="0" y="0"/>
            <wp:positionH relativeFrom="column">
              <wp:posOffset>99060</wp:posOffset>
            </wp:positionH>
            <wp:positionV relativeFrom="paragraph">
              <wp:posOffset>252730</wp:posOffset>
            </wp:positionV>
            <wp:extent cx="1417320" cy="1417320"/>
            <wp:effectExtent l="0" t="0" r="0" b="0"/>
            <wp:wrapTight wrapText="bothSides">
              <wp:wrapPolygon edited="0">
                <wp:start x="7258" y="581"/>
                <wp:lineTo x="4065" y="2323"/>
                <wp:lineTo x="3484" y="3194"/>
                <wp:lineTo x="4065" y="7258"/>
                <wp:lineTo x="4645" y="15097"/>
                <wp:lineTo x="871" y="19161"/>
                <wp:lineTo x="871" y="21194"/>
                <wp:lineTo x="20323" y="21194"/>
                <wp:lineTo x="20032" y="20032"/>
                <wp:lineTo x="16548" y="15097"/>
                <wp:lineTo x="18871" y="10161"/>
                <wp:lineTo x="17129" y="581"/>
                <wp:lineTo x="7258" y="581"/>
              </wp:wrapPolygon>
            </wp:wrapTight>
            <wp:docPr id="6" name="Picture 6" descr="C:\Users\NBAJXJ2\Pictures\Exec photos (CAO)\profile_LawrenceDi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AJXJ2\Pictures\Exec photos (CAO)\profile_LawrenceDiRi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8410F" w14:textId="77777777" w:rsidR="00B135C7" w:rsidRPr="00357599" w:rsidRDefault="0059475C" w:rsidP="00930C5D">
      <w:pPr>
        <w:spacing w:after="0" w:line="240" w:lineRule="auto"/>
        <w:ind w:left="3240"/>
        <w:rPr>
          <w:rFonts w:ascii="Calibri" w:eastAsia="Calibri" w:hAnsi="Calibri" w:cs="Calibri"/>
          <w:color w:val="000000" w:themeColor="text1"/>
          <w:sz w:val="29"/>
          <w:szCs w:val="29"/>
        </w:rPr>
      </w:pPr>
      <w:r>
        <w:rPr>
          <w:rFonts w:ascii="Calibri" w:eastAsia="Calibri" w:hAnsi="Calibri" w:cs="Calibri"/>
          <w:color w:val="000000" w:themeColor="text1"/>
          <w:sz w:val="29"/>
          <w:szCs w:val="29"/>
        </w:rPr>
        <w:t>Lawrence Di Rita</w:t>
      </w:r>
    </w:p>
    <w:p w14:paraId="04E49C5E" w14:textId="77777777" w:rsidR="00C9136D" w:rsidRDefault="00C9136D" w:rsidP="00930C5D">
      <w:pPr>
        <w:spacing w:after="0" w:line="337" w:lineRule="exact"/>
        <w:ind w:left="3240" w:right="-20"/>
        <w:rPr>
          <w:rFonts w:ascii="Calibri" w:eastAsia="Calibri" w:hAnsi="Calibri" w:cs="Calibri"/>
          <w:color w:val="000000" w:themeColor="text1"/>
          <w:position w:val="1"/>
          <w:sz w:val="29"/>
          <w:szCs w:val="29"/>
        </w:rPr>
      </w:pPr>
      <w:r>
        <w:rPr>
          <w:rFonts w:ascii="Calibri" w:eastAsia="Calibri" w:hAnsi="Calibri" w:cs="Calibri"/>
          <w:color w:val="000000" w:themeColor="text1"/>
          <w:position w:val="1"/>
          <w:sz w:val="29"/>
          <w:szCs w:val="29"/>
        </w:rPr>
        <w:t>Greater Washington, D.C. Market President</w:t>
      </w:r>
    </w:p>
    <w:p w14:paraId="514F734D" w14:textId="77777777" w:rsidR="000F535C" w:rsidRPr="00357599" w:rsidRDefault="000F535C" w:rsidP="00930C5D">
      <w:pPr>
        <w:spacing w:after="0" w:line="337" w:lineRule="exact"/>
        <w:ind w:left="3240" w:right="-20"/>
        <w:rPr>
          <w:rFonts w:ascii="Calibri" w:eastAsia="Calibri" w:hAnsi="Calibri" w:cs="Calibri"/>
          <w:color w:val="000000" w:themeColor="text1"/>
          <w:sz w:val="29"/>
          <w:szCs w:val="29"/>
        </w:rPr>
      </w:pPr>
      <w:r>
        <w:rPr>
          <w:rFonts w:ascii="Calibri" w:eastAsia="Calibri" w:hAnsi="Calibri" w:cs="Calibri"/>
          <w:color w:val="000000" w:themeColor="text1"/>
          <w:position w:val="1"/>
          <w:sz w:val="29"/>
          <w:szCs w:val="29"/>
        </w:rPr>
        <w:t>Strategy and Public Policy Executive</w:t>
      </w:r>
    </w:p>
    <w:p w14:paraId="700730CE" w14:textId="77777777" w:rsidR="00B135C7" w:rsidRPr="00357599" w:rsidRDefault="00B135C7" w:rsidP="00930C5D">
      <w:pPr>
        <w:spacing w:before="7" w:after="0" w:line="130" w:lineRule="exact"/>
        <w:ind w:left="3240"/>
        <w:rPr>
          <w:color w:val="000000" w:themeColor="text1"/>
          <w:sz w:val="13"/>
          <w:szCs w:val="13"/>
        </w:rPr>
      </w:pPr>
    </w:p>
    <w:p w14:paraId="5EE834E3" w14:textId="77777777" w:rsidR="00B135C7" w:rsidRPr="00357599" w:rsidRDefault="00B135C7" w:rsidP="00930C5D">
      <w:pPr>
        <w:spacing w:after="0" w:line="200" w:lineRule="exact"/>
        <w:ind w:left="3240"/>
        <w:rPr>
          <w:color w:val="000000" w:themeColor="text1"/>
          <w:sz w:val="20"/>
          <w:szCs w:val="20"/>
        </w:rPr>
      </w:pPr>
    </w:p>
    <w:p w14:paraId="0D41D198" w14:textId="77777777" w:rsidR="000F535C" w:rsidRPr="000F535C" w:rsidRDefault="0026327F" w:rsidP="000F535C">
      <w:pPr>
        <w:widowControl/>
        <w:autoSpaceDE w:val="0"/>
        <w:autoSpaceDN w:val="0"/>
        <w:adjustRightInd w:val="0"/>
        <w:spacing w:after="0" w:line="240" w:lineRule="auto"/>
        <w:ind w:left="3240"/>
      </w:pPr>
      <w:r w:rsidRPr="000D485B">
        <w:rPr>
          <w:rFonts w:ascii="Calibri" w:hAnsi="Calibri" w:cs="TT51t00"/>
        </w:rPr>
        <w:t xml:space="preserve">LARRY DI RITA </w:t>
      </w:r>
      <w:r w:rsidR="00C9136D" w:rsidRPr="000D485B">
        <w:rPr>
          <w:rFonts w:ascii="Calibri" w:hAnsi="Calibri" w:cs="TT51t00"/>
        </w:rPr>
        <w:t>is the market president for Greater Washington, D.C.</w:t>
      </w:r>
      <w:r w:rsidR="000F535C">
        <w:rPr>
          <w:rFonts w:ascii="Calibri" w:hAnsi="Calibri" w:cs="TT51t00"/>
        </w:rPr>
        <w:t xml:space="preserve">, </w:t>
      </w:r>
      <w:r w:rsidR="000D485B" w:rsidRPr="000D485B">
        <w:t>responsible</w:t>
      </w:r>
      <w:r w:rsidR="009A5A39">
        <w:t xml:space="preserve"> with the market leadership team</w:t>
      </w:r>
      <w:r w:rsidR="000D485B" w:rsidRPr="000D485B">
        <w:t xml:space="preserve"> for </w:t>
      </w:r>
      <w:r w:rsidR="00E514B9">
        <w:t>delivering</w:t>
      </w:r>
      <w:r w:rsidR="000D485B" w:rsidRPr="000D485B">
        <w:t xml:space="preserve"> </w:t>
      </w:r>
      <w:r w:rsidR="00E514B9">
        <w:t xml:space="preserve">Bank of America capabilities and services </w:t>
      </w:r>
      <w:r w:rsidR="000D485B" w:rsidRPr="000D485B">
        <w:t>to companies, families</w:t>
      </w:r>
      <w:r w:rsidR="000F535C">
        <w:t>,</w:t>
      </w:r>
      <w:r w:rsidR="000D485B" w:rsidRPr="000D485B">
        <w:t xml:space="preserve"> and individuals</w:t>
      </w:r>
      <w:r w:rsidR="000F535C">
        <w:t xml:space="preserve"> in Washington, D.C., and the surrounding region in Maryland and Virginia</w:t>
      </w:r>
      <w:r w:rsidR="000D485B" w:rsidRPr="000D485B">
        <w:t xml:space="preserve">. </w:t>
      </w:r>
      <w:r w:rsidR="00E514B9">
        <w:t xml:space="preserve"> He and the team direct Bank of America’s resources to address social and economic priorities and help strengthen the communit</w:t>
      </w:r>
      <w:r w:rsidR="000F535C">
        <w:t>ies Bank of America serves</w:t>
      </w:r>
      <w:r w:rsidR="00E514B9">
        <w:t xml:space="preserve">.  </w:t>
      </w:r>
      <w:r w:rsidR="000F535C">
        <w:t xml:space="preserve"> Larry also co-leads the Strategy and Public Policy team for Bank of America; he previously led the company’s External Affairs team.  </w:t>
      </w:r>
    </w:p>
    <w:p w14:paraId="311261A0" w14:textId="77777777" w:rsidR="000D485B" w:rsidRDefault="000D485B" w:rsidP="0026327F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TT51t00"/>
        </w:rPr>
      </w:pPr>
    </w:p>
    <w:p w14:paraId="293813D0" w14:textId="77777777" w:rsidR="00634F6A" w:rsidRPr="000D485B" w:rsidRDefault="00E459D0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TT51t00"/>
        </w:rPr>
      </w:pPr>
      <w:r w:rsidRPr="000D485B">
        <w:rPr>
          <w:rFonts w:ascii="Calibri" w:hAnsi="Calibri" w:cs="TT51t00"/>
        </w:rPr>
        <w:t>Larry</w:t>
      </w:r>
      <w:r w:rsidR="0026327F" w:rsidRPr="000D485B">
        <w:rPr>
          <w:rFonts w:ascii="Calibri" w:hAnsi="Calibri" w:cs="TT51t00"/>
        </w:rPr>
        <w:t xml:space="preserve"> joined Bank of America </w:t>
      </w:r>
      <w:r w:rsidR="00E32A3E" w:rsidRPr="000D485B">
        <w:rPr>
          <w:rFonts w:ascii="Calibri" w:hAnsi="Calibri" w:cs="TT51t00"/>
        </w:rPr>
        <w:t>in 2006</w:t>
      </w:r>
      <w:r w:rsidR="00E514B9">
        <w:rPr>
          <w:rFonts w:ascii="Calibri" w:hAnsi="Calibri" w:cs="TT51t00"/>
        </w:rPr>
        <w:t xml:space="preserve"> following </w:t>
      </w:r>
      <w:r w:rsidR="0026327F" w:rsidRPr="000D485B">
        <w:rPr>
          <w:rFonts w:ascii="Calibri" w:hAnsi="Calibri" w:cs="TT51t00"/>
        </w:rPr>
        <w:t>public service</w:t>
      </w:r>
      <w:r w:rsidR="00632EEE">
        <w:rPr>
          <w:rFonts w:ascii="Calibri" w:hAnsi="Calibri" w:cs="TT51t00"/>
        </w:rPr>
        <w:t xml:space="preserve">, most recently as </w:t>
      </w:r>
      <w:r w:rsidRPr="000D485B">
        <w:rPr>
          <w:rFonts w:ascii="Calibri" w:hAnsi="Calibri" w:cs="TT51t00"/>
        </w:rPr>
        <w:t>special assistant to the Secretary of Defense f</w:t>
      </w:r>
      <w:r w:rsidR="0026327F" w:rsidRPr="000D485B">
        <w:rPr>
          <w:rFonts w:ascii="Calibri" w:hAnsi="Calibri" w:cs="TT51t00"/>
        </w:rPr>
        <w:t>rom 2001</w:t>
      </w:r>
      <w:r w:rsidRPr="000D485B">
        <w:rPr>
          <w:rFonts w:ascii="Calibri" w:hAnsi="Calibri" w:cs="TT51t00"/>
        </w:rPr>
        <w:t xml:space="preserve"> to</w:t>
      </w:r>
      <w:r w:rsidR="00E514B9">
        <w:rPr>
          <w:rFonts w:ascii="Calibri" w:hAnsi="Calibri" w:cs="TT51t00"/>
        </w:rPr>
        <w:t xml:space="preserve"> 2006.  </w:t>
      </w:r>
      <w:r w:rsidR="00632EEE">
        <w:rPr>
          <w:rFonts w:ascii="Calibri" w:hAnsi="Calibri" w:cs="TT51t00"/>
        </w:rPr>
        <w:t xml:space="preserve">While at the Pentagon, </w:t>
      </w:r>
      <w:r w:rsidR="00E514B9">
        <w:rPr>
          <w:rFonts w:ascii="Calibri" w:hAnsi="Calibri" w:cs="TT51t00"/>
        </w:rPr>
        <w:t xml:space="preserve">he </w:t>
      </w:r>
      <w:r w:rsidR="0026327F" w:rsidRPr="000D485B">
        <w:rPr>
          <w:rFonts w:ascii="Calibri" w:hAnsi="Calibri" w:cs="TT51t00"/>
        </w:rPr>
        <w:t xml:space="preserve">led the </w:t>
      </w:r>
      <w:r w:rsidR="000D485B">
        <w:rPr>
          <w:rFonts w:ascii="Calibri" w:hAnsi="Calibri" w:cs="TT51t00"/>
        </w:rPr>
        <w:t>O</w:t>
      </w:r>
      <w:r w:rsidR="0026327F" w:rsidRPr="000D485B">
        <w:rPr>
          <w:rFonts w:ascii="Calibri" w:hAnsi="Calibri" w:cs="TT51t00"/>
        </w:rPr>
        <w:t>ffice of Legislative Affairs and the</w:t>
      </w:r>
      <w:r w:rsidR="00E32A3E" w:rsidRPr="000D485B">
        <w:rPr>
          <w:rFonts w:ascii="Calibri" w:hAnsi="Calibri" w:cs="TT51t00"/>
        </w:rPr>
        <w:t xml:space="preserve"> </w:t>
      </w:r>
      <w:r w:rsidR="000D485B">
        <w:rPr>
          <w:rFonts w:ascii="Calibri" w:hAnsi="Calibri" w:cs="TT51t00"/>
        </w:rPr>
        <w:t>O</w:t>
      </w:r>
      <w:r w:rsidR="0026327F" w:rsidRPr="000D485B">
        <w:rPr>
          <w:rFonts w:ascii="Calibri" w:hAnsi="Calibri" w:cs="TT51t00"/>
        </w:rPr>
        <w:t xml:space="preserve">ffice of Public Affairs, </w:t>
      </w:r>
      <w:r w:rsidR="00E514B9">
        <w:rPr>
          <w:rFonts w:ascii="Calibri" w:hAnsi="Calibri" w:cs="TT51t00"/>
        </w:rPr>
        <w:t xml:space="preserve">and was </w:t>
      </w:r>
      <w:r w:rsidR="0026327F" w:rsidRPr="000D485B">
        <w:rPr>
          <w:rFonts w:ascii="Calibri" w:hAnsi="Calibri" w:cs="TT51t00"/>
        </w:rPr>
        <w:t>chief spokesman for the Department of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>Defense</w:t>
      </w:r>
      <w:r w:rsidR="00E32A3E" w:rsidRPr="000D485B">
        <w:rPr>
          <w:rFonts w:ascii="Calibri" w:hAnsi="Calibri" w:cs="TT51t00"/>
        </w:rPr>
        <w:t>.</w:t>
      </w:r>
      <w:r w:rsidR="0026327F" w:rsidRPr="000D485B">
        <w:rPr>
          <w:rFonts w:ascii="Calibri" w:hAnsi="Calibri" w:cs="TT51t00"/>
        </w:rPr>
        <w:t xml:space="preserve"> </w:t>
      </w:r>
      <w:r w:rsidR="00E32A3E" w:rsidRPr="000D485B">
        <w:rPr>
          <w:rFonts w:ascii="Calibri" w:hAnsi="Calibri" w:cs="TT51t00"/>
        </w:rPr>
        <w:t>Prior to joining the Department of Defense, Larry serve</w:t>
      </w:r>
      <w:r w:rsidR="001E7755" w:rsidRPr="000D485B">
        <w:rPr>
          <w:rFonts w:ascii="Calibri" w:hAnsi="Calibri" w:cs="TT51t00"/>
        </w:rPr>
        <w:t>d</w:t>
      </w:r>
      <w:r w:rsidR="00E32A3E" w:rsidRPr="000D485B">
        <w:rPr>
          <w:rFonts w:ascii="Calibri" w:hAnsi="Calibri" w:cs="TT51t00"/>
        </w:rPr>
        <w:t xml:space="preserve"> as </w:t>
      </w:r>
      <w:r w:rsidR="0026327F" w:rsidRPr="000D485B">
        <w:rPr>
          <w:rFonts w:ascii="Calibri" w:hAnsi="Calibri" w:cs="TT51t00"/>
        </w:rPr>
        <w:t>legislative director, then chief of staff</w:t>
      </w:r>
      <w:r w:rsidR="00E32A3E" w:rsidRPr="000D485B">
        <w:rPr>
          <w:rFonts w:ascii="Calibri" w:hAnsi="Calibri" w:cs="TT51t00"/>
        </w:rPr>
        <w:t>,</w:t>
      </w:r>
      <w:r w:rsidR="0026327F" w:rsidRPr="000D485B">
        <w:rPr>
          <w:rFonts w:ascii="Calibri" w:hAnsi="Calibri" w:cs="TT51t00"/>
        </w:rPr>
        <w:t xml:space="preserve"> for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>Senator Kay Bailey Hutchison of Texas.</w:t>
      </w:r>
      <w:r w:rsidR="006B6A68" w:rsidRPr="000D485B">
        <w:rPr>
          <w:rFonts w:ascii="Calibri" w:hAnsi="Calibri" w:cs="TT51t00"/>
        </w:rPr>
        <w:t xml:space="preserve"> Earlier roles included</w:t>
      </w:r>
      <w:r w:rsidR="00634F6A" w:rsidRPr="000D485B">
        <w:rPr>
          <w:rFonts w:ascii="Calibri" w:hAnsi="Calibri" w:cs="TT51t00"/>
        </w:rPr>
        <w:t xml:space="preserve"> deputy director of foreign policy and defense studies at The Heritage Foundation, a think-tank in Washington, D.C</w:t>
      </w:r>
      <w:r w:rsidR="00E514B9">
        <w:rPr>
          <w:rFonts w:ascii="Calibri" w:hAnsi="Calibri" w:cs="TT51t00"/>
        </w:rPr>
        <w:t>.</w:t>
      </w:r>
      <w:r w:rsidR="006B6A68" w:rsidRPr="000D485B">
        <w:rPr>
          <w:rFonts w:ascii="Calibri" w:hAnsi="Calibri" w:cs="TT51t00"/>
        </w:rPr>
        <w:t>, and</w:t>
      </w:r>
      <w:r w:rsidR="00634F6A" w:rsidRPr="000D485B">
        <w:rPr>
          <w:rFonts w:ascii="Calibri" w:hAnsi="Calibri" w:cs="TT51t00"/>
        </w:rPr>
        <w:t xml:space="preserve"> policy director of the Phil Gramm for President Campaign.</w:t>
      </w:r>
    </w:p>
    <w:p w14:paraId="675CE07C" w14:textId="77777777" w:rsidR="00634F6A" w:rsidRPr="000D485B" w:rsidRDefault="00634F6A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TT51t00"/>
        </w:rPr>
      </w:pPr>
    </w:p>
    <w:p w14:paraId="711CF1A6" w14:textId="77777777" w:rsidR="00C33CC3" w:rsidRDefault="00634F6A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TT51t00"/>
        </w:rPr>
      </w:pPr>
      <w:r w:rsidRPr="000D485B">
        <w:rPr>
          <w:rFonts w:ascii="Calibri" w:hAnsi="Calibri" w:cs="TT51t00"/>
        </w:rPr>
        <w:t xml:space="preserve">Larry served </w:t>
      </w:r>
      <w:r w:rsidR="00612A0B" w:rsidRPr="000D485B">
        <w:rPr>
          <w:rFonts w:ascii="Calibri" w:hAnsi="Calibri" w:cs="TT51t00"/>
        </w:rPr>
        <w:t xml:space="preserve">as an officer </w:t>
      </w:r>
      <w:r w:rsidRPr="000D485B">
        <w:rPr>
          <w:rFonts w:ascii="Calibri" w:hAnsi="Calibri" w:cs="TT51t00"/>
        </w:rPr>
        <w:t xml:space="preserve">in the U.S. Navy, </w:t>
      </w:r>
      <w:r w:rsidR="003C2F28">
        <w:rPr>
          <w:rFonts w:ascii="Calibri" w:hAnsi="Calibri" w:cs="TT51t00"/>
        </w:rPr>
        <w:t>including</w:t>
      </w:r>
      <w:r w:rsidRPr="000D485B">
        <w:rPr>
          <w:rFonts w:ascii="Calibri" w:hAnsi="Calibri" w:cs="TT51t00"/>
        </w:rPr>
        <w:t xml:space="preserve"> </w:t>
      </w:r>
      <w:r w:rsidR="009A5A39">
        <w:rPr>
          <w:rFonts w:ascii="Calibri" w:hAnsi="Calibri" w:cs="TT51t00"/>
        </w:rPr>
        <w:t>seagoing and shore-based</w:t>
      </w:r>
      <w:r w:rsidR="00612A0B" w:rsidRPr="000D485B">
        <w:rPr>
          <w:rFonts w:ascii="Calibri" w:hAnsi="Calibri" w:cs="TT51t00"/>
        </w:rPr>
        <w:t xml:space="preserve"> assignments in the United States and abroad before </w:t>
      </w:r>
      <w:r w:rsidR="009A5A39">
        <w:rPr>
          <w:rFonts w:ascii="Calibri" w:hAnsi="Calibri" w:cs="TT51t00"/>
        </w:rPr>
        <w:t>completing</w:t>
      </w:r>
      <w:r w:rsidRPr="000D485B">
        <w:rPr>
          <w:rFonts w:ascii="Calibri" w:hAnsi="Calibri" w:cs="TT51t00"/>
        </w:rPr>
        <w:t xml:space="preserve"> active duty in the</w:t>
      </w:r>
      <w:r w:rsidR="006B6A68" w:rsidRPr="000D485B">
        <w:rPr>
          <w:rFonts w:ascii="Calibri" w:hAnsi="Calibri" w:cs="TT51t00"/>
        </w:rPr>
        <w:t xml:space="preserve"> </w:t>
      </w:r>
      <w:r w:rsidRPr="000D485B">
        <w:rPr>
          <w:rFonts w:ascii="Calibri" w:hAnsi="Calibri" w:cs="TT51t00"/>
        </w:rPr>
        <w:t>Directorate of Strategic Plans and Policy, The Joint Staff</w:t>
      </w:r>
      <w:r w:rsidR="00612A0B" w:rsidRPr="000D485B">
        <w:rPr>
          <w:rFonts w:ascii="Calibri" w:hAnsi="Calibri" w:cs="TT51t00"/>
        </w:rPr>
        <w:t xml:space="preserve">. </w:t>
      </w:r>
      <w:r w:rsidR="000F535C">
        <w:rPr>
          <w:rFonts w:ascii="Calibri" w:hAnsi="Calibri" w:cs="TT51t00"/>
        </w:rPr>
        <w:t>He</w:t>
      </w:r>
      <w:r w:rsidR="0026327F" w:rsidRPr="000D485B">
        <w:rPr>
          <w:rFonts w:ascii="Calibri" w:hAnsi="Calibri" w:cs="TT51t00"/>
        </w:rPr>
        <w:t xml:space="preserve"> </w:t>
      </w:r>
      <w:r w:rsidR="00C33CC3">
        <w:rPr>
          <w:rFonts w:ascii="Calibri" w:hAnsi="Calibri" w:cs="TT51t00"/>
        </w:rPr>
        <w:t>holds</w:t>
      </w:r>
      <w:r w:rsidR="0026327F" w:rsidRPr="000D485B">
        <w:rPr>
          <w:rFonts w:ascii="Calibri" w:hAnsi="Calibri" w:cs="TT51t00"/>
        </w:rPr>
        <w:t xml:space="preserve"> a </w:t>
      </w:r>
      <w:r w:rsidR="00612A0B" w:rsidRPr="000D485B">
        <w:rPr>
          <w:rFonts w:ascii="Calibri" w:hAnsi="Calibri" w:cs="TT51t00"/>
        </w:rPr>
        <w:t>bachelor’s</w:t>
      </w:r>
      <w:r w:rsidR="0026327F" w:rsidRPr="000D485B">
        <w:rPr>
          <w:rFonts w:ascii="Calibri" w:hAnsi="Calibri" w:cs="TT51t00"/>
        </w:rPr>
        <w:t xml:space="preserve"> degree from the United States Naval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 xml:space="preserve">Academy and a Master of Arts </w:t>
      </w:r>
      <w:r w:rsidR="00612A0B" w:rsidRPr="000D485B">
        <w:rPr>
          <w:rFonts w:ascii="Calibri" w:hAnsi="Calibri" w:cs="TT51t00"/>
        </w:rPr>
        <w:t xml:space="preserve">from the </w:t>
      </w:r>
      <w:r w:rsidR="0026327F" w:rsidRPr="000D485B">
        <w:rPr>
          <w:rFonts w:ascii="Calibri" w:hAnsi="Calibri" w:cs="TT51t00"/>
        </w:rPr>
        <w:t>Johns Hopkins University School of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>Advanced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 xml:space="preserve">International Studies. </w:t>
      </w:r>
    </w:p>
    <w:p w14:paraId="7E6F7020" w14:textId="77777777" w:rsidR="00C33CC3" w:rsidRDefault="00C33CC3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TT51t00"/>
        </w:rPr>
      </w:pPr>
    </w:p>
    <w:p w14:paraId="142D8186" w14:textId="77777777" w:rsidR="00B135C7" w:rsidRPr="000D485B" w:rsidRDefault="00C33CC3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eastAsia="Calibri" w:hAnsi="Calibri" w:cs="Calibri"/>
          <w:spacing w:val="-3"/>
        </w:rPr>
      </w:pPr>
      <w:r>
        <w:rPr>
          <w:rFonts w:ascii="Calibri" w:hAnsi="Calibri" w:cs="TT51t00"/>
        </w:rPr>
        <w:t xml:space="preserve">A longtime resident of the D.C. area, Larry </w:t>
      </w:r>
      <w:r w:rsidR="000F535C">
        <w:rPr>
          <w:rFonts w:ascii="Calibri" w:hAnsi="Calibri" w:cs="TT51t00"/>
        </w:rPr>
        <w:t xml:space="preserve">is </w:t>
      </w:r>
      <w:r w:rsidR="0026327F" w:rsidRPr="000D485B">
        <w:rPr>
          <w:rFonts w:ascii="Calibri" w:hAnsi="Calibri" w:cs="TT51t00"/>
        </w:rPr>
        <w:t>a director of The Rumsfeld Foundation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 xml:space="preserve">and </w:t>
      </w:r>
      <w:r w:rsidR="000D485B">
        <w:rPr>
          <w:rFonts w:ascii="Calibri" w:hAnsi="Calibri" w:cs="TT51t00"/>
        </w:rPr>
        <w:t xml:space="preserve">of the U.S. Navy Memorial, and </w:t>
      </w:r>
      <w:r w:rsidR="0026327F" w:rsidRPr="000D485B">
        <w:rPr>
          <w:rFonts w:ascii="Calibri" w:hAnsi="Calibri" w:cs="TT51t00"/>
        </w:rPr>
        <w:t xml:space="preserve">is on the </w:t>
      </w:r>
      <w:r w:rsidR="00612A0B" w:rsidRPr="000D485B">
        <w:rPr>
          <w:rFonts w:ascii="Calibri" w:hAnsi="Calibri" w:cs="TT51t00"/>
        </w:rPr>
        <w:t>b</w:t>
      </w:r>
      <w:r w:rsidR="0026327F" w:rsidRPr="000D485B">
        <w:rPr>
          <w:rFonts w:ascii="Calibri" w:hAnsi="Calibri" w:cs="TT51t00"/>
        </w:rPr>
        <w:t xml:space="preserve">oard of </w:t>
      </w:r>
      <w:r w:rsidR="00612A0B" w:rsidRPr="000D485B">
        <w:rPr>
          <w:rFonts w:ascii="Calibri" w:hAnsi="Calibri" w:cs="TT51t00"/>
        </w:rPr>
        <w:t>a</w:t>
      </w:r>
      <w:r w:rsidR="0026327F" w:rsidRPr="000D485B">
        <w:rPr>
          <w:rFonts w:ascii="Calibri" w:hAnsi="Calibri" w:cs="TT51t00"/>
        </w:rPr>
        <w:t>dvisors for the Center for a New American Security</w:t>
      </w:r>
      <w:r w:rsidR="00612A0B" w:rsidRPr="000D485B">
        <w:rPr>
          <w:rFonts w:ascii="Calibri" w:hAnsi="Calibri" w:cs="TT51t00"/>
        </w:rPr>
        <w:t xml:space="preserve"> </w:t>
      </w:r>
      <w:r w:rsidR="0026327F" w:rsidRPr="000D485B">
        <w:rPr>
          <w:rFonts w:ascii="Calibri" w:hAnsi="Calibri" w:cs="TT51t00"/>
        </w:rPr>
        <w:t>(CNAS).</w:t>
      </w:r>
      <w:r w:rsidR="00C2580A" w:rsidRPr="000D485B">
        <w:rPr>
          <w:rFonts w:ascii="Calibri" w:eastAsia="Calibri" w:hAnsi="Calibri" w:cs="Calibri"/>
          <w:spacing w:val="-3"/>
        </w:rPr>
        <w:t xml:space="preserve"> </w:t>
      </w:r>
    </w:p>
    <w:p w14:paraId="30CEBBEF" w14:textId="77777777" w:rsidR="00612A0B" w:rsidRPr="000D485B" w:rsidRDefault="00612A0B" w:rsidP="00612A0B">
      <w:pPr>
        <w:widowControl/>
        <w:autoSpaceDE w:val="0"/>
        <w:autoSpaceDN w:val="0"/>
        <w:adjustRightInd w:val="0"/>
        <w:spacing w:after="0" w:line="240" w:lineRule="auto"/>
        <w:ind w:left="3240"/>
        <w:rPr>
          <w:rFonts w:ascii="Calibri" w:eastAsia="Calibri" w:hAnsi="Calibri" w:cs="Calibri"/>
          <w:spacing w:val="-3"/>
        </w:rPr>
      </w:pPr>
    </w:p>
    <w:p w14:paraId="060C99E4" w14:textId="77777777" w:rsidR="00612A0B" w:rsidRPr="000D485B" w:rsidRDefault="000F535C" w:rsidP="00612A0B">
      <w:pPr>
        <w:widowControl/>
        <w:autoSpaceDE w:val="0"/>
        <w:autoSpaceDN w:val="0"/>
        <w:adjustRightInd w:val="0"/>
        <w:spacing w:after="0" w:line="240" w:lineRule="auto"/>
        <w:ind w:left="3240"/>
        <w:jc w:val="right"/>
        <w:rPr>
          <w:rFonts w:ascii="Calibri" w:eastAsia="Calibri" w:hAnsi="Calibri" w:cs="Calibri"/>
          <w:i/>
          <w:spacing w:val="-3"/>
        </w:rPr>
      </w:pPr>
      <w:r>
        <w:rPr>
          <w:rFonts w:ascii="Calibri" w:eastAsia="Calibri" w:hAnsi="Calibri" w:cs="Calibri"/>
          <w:i/>
          <w:spacing w:val="-3"/>
        </w:rPr>
        <w:t>Jul</w:t>
      </w:r>
      <w:r w:rsidR="00612A0B" w:rsidRPr="000D485B">
        <w:rPr>
          <w:rFonts w:ascii="Calibri" w:eastAsia="Calibri" w:hAnsi="Calibri" w:cs="Calibri"/>
          <w:i/>
          <w:spacing w:val="-3"/>
        </w:rPr>
        <w:t xml:space="preserve"> 2019</w:t>
      </w:r>
    </w:p>
    <w:p w14:paraId="2C78800B" w14:textId="77777777" w:rsidR="00357599" w:rsidRPr="00357599" w:rsidRDefault="00357599" w:rsidP="00357599">
      <w:pPr>
        <w:spacing w:after="0" w:line="243" w:lineRule="auto"/>
        <w:ind w:right="50"/>
        <w:rPr>
          <w:rFonts w:ascii="Calibri" w:eastAsia="Calibri" w:hAnsi="Calibri" w:cs="Calibri"/>
          <w:color w:val="000000" w:themeColor="text1"/>
        </w:rPr>
      </w:pPr>
    </w:p>
    <w:sectPr w:rsidR="00357599" w:rsidRPr="00357599" w:rsidSect="00B35073">
      <w:headerReference w:type="default" r:id="rId8"/>
      <w:type w:val="continuous"/>
      <w:pgSz w:w="12240" w:h="15840"/>
      <w:pgMar w:top="1296" w:right="1170" w:bottom="216" w:left="36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6E73" w14:textId="77777777" w:rsidR="0017578E" w:rsidRDefault="0017578E" w:rsidP="00F604BD">
      <w:pPr>
        <w:spacing w:after="0" w:line="240" w:lineRule="auto"/>
      </w:pPr>
      <w:r>
        <w:separator/>
      </w:r>
    </w:p>
  </w:endnote>
  <w:endnote w:type="continuationSeparator" w:id="0">
    <w:p w14:paraId="452993CC" w14:textId="77777777" w:rsidR="0017578E" w:rsidRDefault="0017578E" w:rsidP="00F6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T5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6CA1" w14:textId="77777777" w:rsidR="0017578E" w:rsidRDefault="0017578E" w:rsidP="00F604BD">
      <w:pPr>
        <w:spacing w:after="0" w:line="240" w:lineRule="auto"/>
      </w:pPr>
      <w:r>
        <w:separator/>
      </w:r>
    </w:p>
  </w:footnote>
  <w:footnote w:type="continuationSeparator" w:id="0">
    <w:p w14:paraId="4919D88D" w14:textId="77777777" w:rsidR="0017578E" w:rsidRDefault="0017578E" w:rsidP="00F6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4168" w14:textId="77777777" w:rsidR="00F604BD" w:rsidRDefault="00A62AF3" w:rsidP="00DA38F6">
    <w:pPr>
      <w:pStyle w:val="Header"/>
    </w:pPr>
    <w:r w:rsidRPr="00E060D7">
      <w:rPr>
        <w:noProof/>
        <w:color w:val="000000" w:themeColor="text1"/>
        <w:sz w:val="29"/>
        <w:szCs w:val="29"/>
      </w:rPr>
      <w:drawing>
        <wp:anchor distT="0" distB="0" distL="114300" distR="114300" simplePos="0" relativeHeight="251659264" behindDoc="0" locked="0" layoutInCell="1" allowOverlap="1" wp14:anchorId="59A14D16" wp14:editId="1C172A99">
          <wp:simplePos x="0" y="0"/>
          <wp:positionH relativeFrom="margin">
            <wp:posOffset>3471863</wp:posOffset>
          </wp:positionH>
          <wp:positionV relativeFrom="margin">
            <wp:posOffset>-587217</wp:posOffset>
          </wp:positionV>
          <wp:extent cx="3675380" cy="44323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k_of_America_logo_(standa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C7"/>
    <w:rsid w:val="000150BB"/>
    <w:rsid w:val="000353FD"/>
    <w:rsid w:val="000A2229"/>
    <w:rsid w:val="000A7D47"/>
    <w:rsid w:val="000B1A55"/>
    <w:rsid w:val="000B414F"/>
    <w:rsid w:val="000C474D"/>
    <w:rsid w:val="000C73AB"/>
    <w:rsid w:val="000D485B"/>
    <w:rsid w:val="000F535C"/>
    <w:rsid w:val="0017578E"/>
    <w:rsid w:val="001D5B83"/>
    <w:rsid w:val="001E7755"/>
    <w:rsid w:val="0026327F"/>
    <w:rsid w:val="00265B74"/>
    <w:rsid w:val="002B69C0"/>
    <w:rsid w:val="00357599"/>
    <w:rsid w:val="00366211"/>
    <w:rsid w:val="003C2F28"/>
    <w:rsid w:val="004F4F8A"/>
    <w:rsid w:val="0059475C"/>
    <w:rsid w:val="00612A0B"/>
    <w:rsid w:val="00632EEE"/>
    <w:rsid w:val="00634F6A"/>
    <w:rsid w:val="006B6A68"/>
    <w:rsid w:val="006C3116"/>
    <w:rsid w:val="006C3176"/>
    <w:rsid w:val="00712BF4"/>
    <w:rsid w:val="007C7DA8"/>
    <w:rsid w:val="00801910"/>
    <w:rsid w:val="008053D8"/>
    <w:rsid w:val="00875C70"/>
    <w:rsid w:val="00876F4F"/>
    <w:rsid w:val="0092255F"/>
    <w:rsid w:val="00930C5D"/>
    <w:rsid w:val="00932577"/>
    <w:rsid w:val="009403B2"/>
    <w:rsid w:val="009A5A39"/>
    <w:rsid w:val="00A40250"/>
    <w:rsid w:val="00A52944"/>
    <w:rsid w:val="00A62AF3"/>
    <w:rsid w:val="00B135C7"/>
    <w:rsid w:val="00B35073"/>
    <w:rsid w:val="00BC1757"/>
    <w:rsid w:val="00C24D38"/>
    <w:rsid w:val="00C2580A"/>
    <w:rsid w:val="00C33CC3"/>
    <w:rsid w:val="00C634A2"/>
    <w:rsid w:val="00C71733"/>
    <w:rsid w:val="00C9136D"/>
    <w:rsid w:val="00DA38F6"/>
    <w:rsid w:val="00DA65D6"/>
    <w:rsid w:val="00DE4FD4"/>
    <w:rsid w:val="00DF2B18"/>
    <w:rsid w:val="00DF62FA"/>
    <w:rsid w:val="00E17781"/>
    <w:rsid w:val="00E32A3E"/>
    <w:rsid w:val="00E459D0"/>
    <w:rsid w:val="00E514B9"/>
    <w:rsid w:val="00E779E9"/>
    <w:rsid w:val="00E84F74"/>
    <w:rsid w:val="00EB5978"/>
    <w:rsid w:val="00ED587F"/>
    <w:rsid w:val="00EF275D"/>
    <w:rsid w:val="00F2193E"/>
    <w:rsid w:val="00F557A2"/>
    <w:rsid w:val="00F604BD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8F3F2"/>
  <w15:docId w15:val="{3089F63A-A2D5-CD47-BCA5-979A400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BD"/>
  </w:style>
  <w:style w:type="paragraph" w:styleId="Footer">
    <w:name w:val="footer"/>
    <w:basedOn w:val="Normal"/>
    <w:link w:val="FooterChar"/>
    <w:uiPriority w:val="99"/>
    <w:unhideWhenUsed/>
    <w:rsid w:val="00F60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62013-32F0-491D-8024-454A9F8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Pierce</dc:creator>
  <cp:lastModifiedBy>Mason Manuel</cp:lastModifiedBy>
  <cp:revision>2</cp:revision>
  <dcterms:created xsi:type="dcterms:W3CDTF">2021-07-23T17:17:00Z</dcterms:created>
  <dcterms:modified xsi:type="dcterms:W3CDTF">2021-07-23T17:17:00Z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2013-12-03T00:00:00Z</vt:filetime>
  </property>
  <property fmtid="{D5CDD505-2E9C-101B-9397-08002B2CF9AE}" pid="4" name="_NewReviewCycle">
    <vt:lpwstr/>
  </property>
</Properties>
</file>